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92" w:lineRule="exact"/>
        <w:ind w:right="-2" w:rightChars="-1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 xml:space="preserve">附表2：                                     </w:t>
      </w:r>
      <w:r>
        <w:rPr>
          <w:rFonts w:hint="eastAsia" w:ascii="楷体_GB2312" w:eastAsia="楷体_GB2312"/>
          <w:sz w:val="32"/>
          <w:szCs w:val="32"/>
        </w:rPr>
        <w:t xml:space="preserve">      </w:t>
      </w:r>
    </w:p>
    <w:p>
      <w:pPr>
        <w:pStyle w:val="3"/>
        <w:adjustRightInd w:val="0"/>
        <w:snapToGrid w:val="0"/>
        <w:spacing w:line="592" w:lineRule="exact"/>
        <w:ind w:firstLine="6671" w:firstLineChars="2111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2" w:lineRule="exact"/>
        <w:jc w:val="center"/>
        <w:rPr>
          <w:rFonts w:ascii="仿宋_GB2312" w:hAnsi="仿宋_GB2312" w:eastAsia="仿宋_GB2312" w:cs="仿宋_GB2312"/>
          <w:sz w:val="44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32"/>
        </w:rPr>
        <w:t>闵行区仿制药一致性评价</w:t>
      </w:r>
    </w:p>
    <w:p>
      <w:pPr>
        <w:autoSpaceDE w:val="0"/>
        <w:autoSpaceDN w:val="0"/>
        <w:adjustRightInd w:val="0"/>
        <w:snapToGrid w:val="0"/>
        <w:spacing w:line="592" w:lineRule="exact"/>
        <w:jc w:val="center"/>
        <w:rPr>
          <w:rFonts w:ascii="仿宋_GB2312" w:hAnsi="仿宋_GB2312" w:eastAsia="仿宋_GB2312" w:cs="仿宋_GB2312"/>
          <w:sz w:val="44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32"/>
        </w:rPr>
        <w:t>支持资金申请表</w:t>
      </w:r>
    </w:p>
    <w:bookmarkEnd w:id="0"/>
    <w:p>
      <w:pPr>
        <w:adjustRightInd w:val="0"/>
        <w:snapToGrid w:val="0"/>
        <w:spacing w:line="592" w:lineRule="exact"/>
        <w:jc w:val="center"/>
        <w:rPr>
          <w:rFonts w:ascii="仿宋_GB2312" w:hAnsi="仿宋_GB2312" w:eastAsia="仿宋_GB2312" w:cs="仿宋_GB2312"/>
          <w:sz w:val="19"/>
          <w:szCs w:val="19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（网上填报，打印生成）</w:t>
      </w:r>
    </w:p>
    <w:p>
      <w:pPr>
        <w:adjustRightInd w:val="0"/>
        <w:snapToGrid w:val="0"/>
        <w:spacing w:line="592" w:lineRule="exact"/>
        <w:rPr>
          <w:rFonts w:ascii="仿宋_GB2312" w:hAnsi="仿宋_GB2312" w:eastAsia="仿宋_GB2312" w:cs="仿宋_GB2312"/>
          <w:sz w:val="19"/>
          <w:szCs w:val="19"/>
        </w:rPr>
      </w:pP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申报政策补贴品种数：   </w:t>
      </w: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申报品种1药品名：               批准文号：</w:t>
      </w: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申报品种2药品名：               批准文号：</w:t>
      </w: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adjustRightInd w:val="0"/>
        <w:snapToGrid w:val="0"/>
        <w:spacing w:line="592" w:lineRule="exact"/>
        <w:ind w:firstLine="63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adjustRightInd w:val="0"/>
        <w:snapToGrid w:val="0"/>
        <w:spacing w:line="592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adjustRightInd w:val="0"/>
        <w:snapToGrid w:val="0"/>
        <w:spacing w:line="592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tabs>
          <w:tab w:val="left" w:pos="2054"/>
        </w:tabs>
        <w:adjustRightInd w:val="0"/>
        <w:snapToGrid w:val="0"/>
        <w:spacing w:line="592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闵行区科学技术委员会监制</w:t>
      </w:r>
    </w:p>
    <w:p>
      <w:pPr>
        <w:pStyle w:val="3"/>
        <w:adjustRightInd w:val="0"/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531" w:bottom="1814" w:left="1531" w:header="850" w:footer="1474" w:gutter="0"/>
          <w:pgNumType w:fmt="numberInDash"/>
          <w:cols w:space="425" w:num="1"/>
          <w:docGrid w:type="linesAndChars" w:linePitch="592" w:charSpace="-849"/>
        </w:sectPr>
      </w:pPr>
    </w:p>
    <w:p>
      <w:pPr>
        <w:pStyle w:val="3"/>
        <w:adjustRightInd w:val="0"/>
        <w:snapToGrid w:val="0"/>
        <w:spacing w:line="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0" w:type="dxa"/>
        </w:tblCellMar>
      </w:tblPr>
      <w:tblGrid>
        <w:gridCol w:w="2004"/>
        <w:gridCol w:w="1862"/>
        <w:gridCol w:w="132"/>
        <w:gridCol w:w="122"/>
        <w:gridCol w:w="2009"/>
        <w:gridCol w:w="105"/>
        <w:gridCol w:w="21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基  本  信 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3799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注册地址</w:t>
            </w:r>
          </w:p>
        </w:tc>
        <w:tc>
          <w:tcPr>
            <w:tcW w:w="3799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统一社会信用代码</w:t>
            </w:r>
          </w:p>
        </w:tc>
        <w:tc>
          <w:tcPr>
            <w:tcW w:w="3799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生产地址</w:t>
            </w:r>
          </w:p>
        </w:tc>
        <w:tc>
          <w:tcPr>
            <w:tcW w:w="3799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目前开展仿制药一致性批件总数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已经通过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一致性评价品种数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申报政策品种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药品名</w:t>
            </w:r>
          </w:p>
        </w:tc>
        <w:tc>
          <w:tcPr>
            <w:tcW w:w="3799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（申报多个品种，可以后续添加）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申报政策品种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（批准文号，填写国药准字）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是否已获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市级资助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体外评价研究情况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研究机构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    址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机构负责人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完成时间</w:t>
            </w:r>
          </w:p>
        </w:tc>
        <w:tc>
          <w:tcPr>
            <w:tcW w:w="379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完成结论</w:t>
            </w:r>
          </w:p>
        </w:tc>
        <w:tc>
          <w:tcPr>
            <w:tcW w:w="379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体内生物等效性（BE）试验情况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研究机构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    址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机构负责人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完成时间</w:t>
            </w:r>
          </w:p>
        </w:tc>
        <w:tc>
          <w:tcPr>
            <w:tcW w:w="3799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2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完成结论</w:t>
            </w:r>
          </w:p>
        </w:tc>
        <w:tc>
          <w:tcPr>
            <w:tcW w:w="379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国家局注册申报信息填写（申报品种1）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0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注册申报时间</w:t>
            </w:r>
          </w:p>
        </w:tc>
        <w:tc>
          <w:tcPr>
            <w:tcW w:w="1268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受理单号</w:t>
            </w:r>
          </w:p>
        </w:tc>
        <w:tc>
          <w:tcPr>
            <w:tcW w:w="12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0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现场检查日期</w:t>
            </w:r>
          </w:p>
        </w:tc>
        <w:tc>
          <w:tcPr>
            <w:tcW w:w="1268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检查结果</w:t>
            </w:r>
          </w:p>
        </w:tc>
        <w:tc>
          <w:tcPr>
            <w:tcW w:w="12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0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试验数据核查日期</w:t>
            </w:r>
          </w:p>
        </w:tc>
        <w:tc>
          <w:tcPr>
            <w:tcW w:w="1268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核查结果</w:t>
            </w:r>
          </w:p>
        </w:tc>
        <w:tc>
          <w:tcPr>
            <w:tcW w:w="12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0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获得批件日期</w:t>
            </w:r>
          </w:p>
        </w:tc>
        <w:tc>
          <w:tcPr>
            <w:tcW w:w="3799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ABBDC"/>
    <w:rsid w:val="625A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2021-10-22T11:16:00Z</dcterms:created>
  <dc:creator>aaaa</dc:creator>
  <cp:lastModifiedBy>aaaa</cp:lastModifiedBy>
  <dcterms:modified xsi:type="dcterms:W3CDTF">2021-10-22T11:17:25Z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