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6"/>
          <w:szCs w:val="36"/>
        </w:rPr>
      </w:pPr>
      <w:r>
        <w:rPr>
          <w:rFonts w:hint="eastAsia" w:ascii="黑体" w:hAnsi="黑体" w:eastAsia="黑体"/>
          <w:sz w:val="36"/>
          <w:szCs w:val="36"/>
        </w:rPr>
        <w:t>闵行区知识产权政策资助调整公告</w:t>
      </w:r>
    </w:p>
    <w:p>
      <w:pPr>
        <w:rPr>
          <w:rFonts w:hint="eastAsia"/>
        </w:rPr>
      </w:pPr>
    </w:p>
    <w:p>
      <w:pPr>
        <w:pStyle w:val="2"/>
        <w:shd w:val="clear" w:color="auto" w:fill="FFFFFF"/>
        <w:spacing w:before="0" w:beforeAutospacing="0" w:after="150" w:afterAutospacing="0"/>
        <w:ind w:firstLine="600" w:firstLineChars="200"/>
        <w:jc w:val="both"/>
        <w:rPr>
          <w:rStyle w:val="5"/>
          <w:rFonts w:hint="eastAsia" w:ascii="仿宋" w:hAnsi="仿宋" w:eastAsia="仿宋"/>
          <w:b w:val="0"/>
          <w:bCs w:val="0"/>
          <w:color w:val="333333"/>
          <w:sz w:val="30"/>
          <w:szCs w:val="30"/>
          <w:shd w:val="clear" w:color="auto" w:fill="FFFFFF"/>
        </w:rPr>
      </w:pPr>
      <w:r>
        <w:rPr>
          <w:rFonts w:hint="eastAsia" w:ascii="仿宋" w:hAnsi="仿宋" w:eastAsia="仿宋"/>
          <w:b w:val="0"/>
          <w:sz w:val="30"/>
          <w:szCs w:val="30"/>
        </w:rPr>
        <w:t>根据国家知识产权局印发的</w:t>
      </w:r>
      <w:r>
        <w:rPr>
          <w:rFonts w:hint="eastAsia" w:ascii="仿宋" w:hAnsi="仿宋" w:eastAsia="仿宋"/>
          <w:b w:val="0"/>
          <w:color w:val="121212"/>
          <w:sz w:val="30"/>
          <w:szCs w:val="30"/>
        </w:rPr>
        <w:t>《关于进一步严格规范专利申请行为的通知》（国知发保字〔2021〕1号）文件要求，进一步调整专利资助政策，</w:t>
      </w:r>
      <w:r>
        <w:rPr>
          <w:rStyle w:val="5"/>
          <w:rFonts w:ascii="仿宋" w:hAnsi="仿宋" w:eastAsia="仿宋"/>
          <w:b w:val="0"/>
          <w:bCs w:val="0"/>
          <w:color w:val="333333"/>
          <w:sz w:val="30"/>
          <w:szCs w:val="30"/>
          <w:shd w:val="clear" w:color="auto" w:fill="FFFFFF"/>
        </w:rPr>
        <w:t>全面取消各级专利申请阶段的资助</w:t>
      </w:r>
      <w:r>
        <w:rPr>
          <w:rStyle w:val="5"/>
          <w:rFonts w:hint="eastAsia" w:ascii="仿宋" w:hAnsi="仿宋" w:eastAsia="仿宋"/>
          <w:b w:val="0"/>
          <w:bCs w:val="0"/>
          <w:color w:val="333333"/>
          <w:sz w:val="30"/>
          <w:szCs w:val="30"/>
          <w:shd w:val="clear" w:color="auto" w:fill="FFFFFF"/>
        </w:rPr>
        <w:t>，</w:t>
      </w:r>
      <w:r>
        <w:rPr>
          <w:rFonts w:ascii="仿宋" w:hAnsi="仿宋" w:eastAsia="仿宋"/>
          <w:b w:val="0"/>
          <w:color w:val="333333"/>
          <w:sz w:val="30"/>
          <w:szCs w:val="30"/>
          <w:shd w:val="clear" w:color="auto" w:fill="FFFFFF"/>
        </w:rPr>
        <w:t>资助对象所获得的各级各类资助总额不得高于其获得专利权所缴纳的官方规定费用的50%，</w:t>
      </w:r>
      <w:r>
        <w:rPr>
          <w:rStyle w:val="5"/>
          <w:rFonts w:ascii="仿宋" w:hAnsi="仿宋" w:eastAsia="仿宋"/>
          <w:b w:val="0"/>
          <w:bCs w:val="0"/>
          <w:color w:val="333333"/>
          <w:sz w:val="30"/>
          <w:szCs w:val="30"/>
          <w:shd w:val="clear" w:color="auto" w:fill="FFFFFF"/>
        </w:rPr>
        <w:t>不得资助专利年费和专利代理等中介服务费。</w:t>
      </w:r>
    </w:p>
    <w:p>
      <w:pPr>
        <w:pStyle w:val="2"/>
        <w:shd w:val="clear" w:color="auto" w:fill="FFFFFF"/>
        <w:spacing w:before="0" w:beforeAutospacing="0" w:after="150" w:afterAutospacing="0"/>
        <w:ind w:firstLine="600" w:firstLineChars="200"/>
        <w:jc w:val="both"/>
        <w:rPr>
          <w:rStyle w:val="5"/>
          <w:rFonts w:hint="eastAsia" w:ascii="仿宋" w:hAnsi="仿宋" w:eastAsia="仿宋"/>
          <w:b w:val="0"/>
          <w:bCs w:val="0"/>
          <w:color w:val="333333"/>
          <w:sz w:val="30"/>
          <w:szCs w:val="30"/>
          <w:shd w:val="clear" w:color="auto" w:fill="FFFFFF"/>
        </w:rPr>
      </w:pPr>
      <w:r>
        <w:rPr>
          <w:rStyle w:val="5"/>
          <w:rFonts w:hint="eastAsia" w:ascii="仿宋" w:hAnsi="仿宋" w:eastAsia="仿宋"/>
          <w:b w:val="0"/>
          <w:bCs w:val="0"/>
          <w:color w:val="333333"/>
          <w:sz w:val="30"/>
          <w:szCs w:val="30"/>
          <w:shd w:val="clear" w:color="auto" w:fill="FFFFFF"/>
        </w:rPr>
        <w:t>对于本区涉及到财政性资金的政策《闵行区关于推进科技创新创业和成果转化政策意见操作细则》，第14条“优化知识产权服务”中“国内知识产权资助”，原政策条款：“对获得授权的每项国内发明专利的单位和个人，一次性资助5000元；首件发明专利，一次性资助6000元；</w:t>
      </w:r>
      <w:r>
        <w:rPr>
          <w:rFonts w:hint="eastAsia" w:ascii="仿宋" w:hAnsi="仿宋" w:eastAsia="仿宋"/>
          <w:b w:val="0"/>
          <w:color w:val="000000"/>
          <w:sz w:val="30"/>
          <w:szCs w:val="30"/>
        </w:rPr>
        <w:t>‘港澳台’发明专利按国内发明专利标准资助</w:t>
      </w:r>
      <w:r>
        <w:rPr>
          <w:rStyle w:val="5"/>
          <w:rFonts w:hint="eastAsia" w:ascii="仿宋" w:hAnsi="仿宋" w:eastAsia="仿宋"/>
          <w:b w:val="0"/>
          <w:bCs w:val="0"/>
          <w:color w:val="333333"/>
          <w:sz w:val="30"/>
          <w:szCs w:val="30"/>
          <w:shd w:val="clear" w:color="auto" w:fill="FFFFFF"/>
        </w:rPr>
        <w:t>。</w:t>
      </w:r>
      <w:r>
        <w:rPr>
          <w:rStyle w:val="5"/>
          <w:rFonts w:hint="eastAsia" w:ascii="仿宋" w:hAnsi="仿宋" w:eastAsia="仿宋"/>
          <w:b w:val="0"/>
          <w:bCs w:val="0"/>
          <w:color w:val="333333"/>
          <w:sz w:val="30"/>
          <w:szCs w:val="30"/>
          <w:shd w:val="clear" w:color="auto" w:fill="FFFFFF"/>
          <w:lang w:eastAsia="zh-CN"/>
        </w:rPr>
        <w:t>对获得登记的集成电路布图设计的单位和个人，每项给予一次性</w:t>
      </w:r>
      <w:r>
        <w:rPr>
          <w:rStyle w:val="5"/>
          <w:rFonts w:hint="eastAsia" w:ascii="仿宋" w:hAnsi="仿宋" w:eastAsia="仿宋"/>
          <w:b w:val="0"/>
          <w:bCs w:val="0"/>
          <w:color w:val="333333"/>
          <w:sz w:val="30"/>
          <w:szCs w:val="30"/>
          <w:shd w:val="clear" w:color="auto" w:fill="FFFFFF"/>
          <w:lang w:val="en-US" w:eastAsia="zh-CN"/>
        </w:rPr>
        <w:t>3000元的资助。</w:t>
      </w:r>
      <w:r>
        <w:rPr>
          <w:rStyle w:val="5"/>
          <w:rFonts w:hint="eastAsia" w:ascii="仿宋" w:hAnsi="仿宋" w:eastAsia="仿宋"/>
          <w:b w:val="0"/>
          <w:bCs w:val="0"/>
          <w:color w:val="333333"/>
          <w:sz w:val="30"/>
          <w:szCs w:val="30"/>
          <w:shd w:val="clear" w:color="auto" w:fill="FFFFFF"/>
        </w:rPr>
        <w:t>”“资助国外发明专利”原政策条款：“通过PCT途径申请国外发明专利，获得国家受理后，每项最高资助2万元；获得授权后，每项最高资助2万元；通过巴黎公约申请国外发明专利并获得授权，每项最高资助2万元；同一专利资助不超过3个国家或地区；获得欧美日等国受理或授权的，每项按2万元标准资助，其他国家或地区按1万元标准资助。”</w:t>
      </w:r>
    </w:p>
    <w:p>
      <w:pPr>
        <w:pStyle w:val="2"/>
        <w:shd w:val="clear" w:color="auto" w:fill="FFFFFF"/>
        <w:spacing w:before="0" w:beforeAutospacing="0" w:after="150" w:afterAutospacing="0"/>
        <w:ind w:firstLine="600" w:firstLineChars="200"/>
        <w:jc w:val="both"/>
        <w:rPr>
          <w:rStyle w:val="5"/>
          <w:rFonts w:hint="eastAsia" w:ascii="仿宋" w:hAnsi="仿宋" w:eastAsia="仿宋"/>
          <w:b w:val="0"/>
          <w:bCs w:val="0"/>
          <w:color w:val="333333"/>
          <w:sz w:val="30"/>
          <w:szCs w:val="30"/>
          <w:shd w:val="clear" w:color="auto" w:fill="FFFFFF"/>
        </w:rPr>
      </w:pPr>
      <w:r>
        <w:rPr>
          <w:rStyle w:val="5"/>
          <w:rFonts w:hint="eastAsia" w:ascii="仿宋" w:hAnsi="仿宋" w:eastAsia="仿宋"/>
          <w:b w:val="0"/>
          <w:bCs w:val="0"/>
          <w:color w:val="333333"/>
          <w:sz w:val="30"/>
          <w:szCs w:val="30"/>
          <w:shd w:val="clear" w:color="auto" w:fill="FFFFFF"/>
        </w:rPr>
        <w:t>按照</w:t>
      </w:r>
      <w:r>
        <w:rPr>
          <w:rStyle w:val="5"/>
          <w:rFonts w:hint="eastAsia" w:ascii="仿宋" w:hAnsi="仿宋" w:eastAsia="仿宋"/>
          <w:b w:val="0"/>
          <w:bCs w:val="0"/>
          <w:color w:val="333333"/>
          <w:sz w:val="30"/>
          <w:szCs w:val="30"/>
          <w:shd w:val="clear" w:color="auto" w:fill="FFFFFF"/>
          <w:lang w:eastAsia="zh-CN"/>
        </w:rPr>
        <w:t>国家知识产权局</w:t>
      </w:r>
      <w:r>
        <w:rPr>
          <w:rStyle w:val="5"/>
          <w:rFonts w:hint="eastAsia" w:ascii="仿宋" w:hAnsi="仿宋" w:eastAsia="仿宋"/>
          <w:b w:val="0"/>
          <w:bCs w:val="0"/>
          <w:color w:val="333333"/>
          <w:sz w:val="30"/>
          <w:szCs w:val="30"/>
          <w:shd w:val="clear" w:color="auto" w:fill="FFFFFF"/>
          <w:lang w:val="en-US" w:eastAsia="zh-CN"/>
        </w:rPr>
        <w:t>1号</w:t>
      </w:r>
      <w:r>
        <w:rPr>
          <w:rStyle w:val="5"/>
          <w:rFonts w:hint="eastAsia" w:ascii="仿宋" w:hAnsi="仿宋" w:eastAsia="仿宋"/>
          <w:b w:val="0"/>
          <w:bCs w:val="0"/>
          <w:color w:val="333333"/>
          <w:sz w:val="30"/>
          <w:szCs w:val="30"/>
          <w:shd w:val="clear" w:color="auto" w:fill="FFFFFF"/>
        </w:rPr>
        <w:t>文要求，</w:t>
      </w:r>
      <w:r>
        <w:rPr>
          <w:rStyle w:val="5"/>
          <w:rFonts w:hint="eastAsia" w:ascii="仿宋" w:hAnsi="仿宋" w:eastAsia="仿宋"/>
          <w:b w:val="0"/>
          <w:bCs w:val="0"/>
          <w:color w:val="333333"/>
          <w:sz w:val="30"/>
          <w:szCs w:val="30"/>
          <w:shd w:val="clear" w:color="auto" w:fill="FFFFFF"/>
          <w:lang w:eastAsia="zh-CN"/>
        </w:rPr>
        <w:t>集成电路布图设计不属于专利范畴，新的政策对该项不再予以资助。</w:t>
      </w:r>
      <w:r>
        <w:rPr>
          <w:rStyle w:val="5"/>
          <w:rFonts w:hint="eastAsia" w:ascii="仿宋" w:hAnsi="仿宋" w:eastAsia="仿宋"/>
          <w:b w:val="0"/>
          <w:bCs w:val="0"/>
          <w:color w:val="333333"/>
          <w:sz w:val="30"/>
          <w:szCs w:val="30"/>
          <w:shd w:val="clear" w:color="auto" w:fill="FFFFFF"/>
        </w:rPr>
        <w:t>将“国内知识产权资助”条款调整为</w:t>
      </w:r>
      <w:r>
        <w:rPr>
          <w:rFonts w:hint="eastAsia" w:ascii="仿宋" w:hAnsi="仿宋" w:eastAsia="仿宋"/>
          <w:b w:val="0"/>
          <w:color w:val="000000"/>
          <w:sz w:val="30"/>
          <w:szCs w:val="30"/>
        </w:rPr>
        <w:t>“对获得授权的每项国内发明专利的单位或个人，给予每件缴纳官费50%的资助，每项最高资助5000元；‘港澳台’发明专利按国内发明专利标准资助。”将“资助国外发明专利”条款调整为“</w:t>
      </w:r>
      <w:r>
        <w:rPr>
          <w:rFonts w:hint="eastAsia" w:ascii="仿宋" w:hAnsi="仿宋" w:eastAsia="仿宋"/>
          <w:b w:val="0"/>
          <w:color w:val="000000"/>
          <w:sz w:val="30"/>
          <w:szCs w:val="30"/>
          <w:lang w:eastAsia="zh-CN"/>
        </w:rPr>
        <w:t>通过</w:t>
      </w:r>
      <w:r>
        <w:rPr>
          <w:rFonts w:hint="eastAsia" w:ascii="仿宋" w:hAnsi="仿宋" w:eastAsia="仿宋"/>
          <w:b w:val="0"/>
          <w:color w:val="000000"/>
          <w:sz w:val="30"/>
          <w:szCs w:val="30"/>
          <w:lang w:val="en-US" w:eastAsia="zh-CN"/>
        </w:rPr>
        <w:t>PCT途径</w:t>
      </w:r>
      <w:r>
        <w:rPr>
          <w:rFonts w:hint="eastAsia" w:ascii="仿宋" w:hAnsi="仿宋" w:eastAsia="仿宋"/>
          <w:b w:val="0"/>
          <w:color w:val="000000"/>
          <w:sz w:val="30"/>
          <w:szCs w:val="30"/>
        </w:rPr>
        <w:t>向美国、欧洲专利局、日本、韩国申请发明专利并获得授权，资助总额不超过官费的50%，每项最高资助2万元；同一专利资助不超过3个国家或地区。”</w:t>
      </w:r>
      <w:r>
        <w:rPr>
          <w:rStyle w:val="5"/>
          <w:rFonts w:hint="eastAsia" w:ascii="仿宋" w:hAnsi="仿宋" w:eastAsia="仿宋"/>
          <w:b w:val="0"/>
          <w:bCs w:val="0"/>
          <w:color w:val="333333"/>
          <w:sz w:val="30"/>
          <w:szCs w:val="30"/>
          <w:shd w:val="clear" w:color="auto" w:fill="FFFFFF"/>
        </w:rPr>
        <w:t>《闵行区关于推进科技创新创业和成果转化政策意见操作细则》</w:t>
      </w:r>
      <w:r>
        <w:rPr>
          <w:rStyle w:val="5"/>
          <w:rFonts w:hint="eastAsia" w:ascii="仿宋" w:hAnsi="仿宋" w:eastAsia="仿宋"/>
          <w:b w:val="0"/>
          <w:bCs w:val="0"/>
          <w:color w:val="333333"/>
          <w:sz w:val="30"/>
          <w:szCs w:val="30"/>
          <w:shd w:val="clear" w:color="auto" w:fill="FFFFFF"/>
          <w:lang w:val="en-US" w:eastAsia="zh-CN"/>
        </w:rPr>
        <w:t>(</w:t>
      </w:r>
      <w:r>
        <w:rPr>
          <w:rStyle w:val="5"/>
          <w:rFonts w:hint="eastAsia" w:ascii="仿宋" w:hAnsi="仿宋" w:eastAsia="仿宋"/>
          <w:b w:val="0"/>
          <w:bCs w:val="0"/>
          <w:color w:val="333333"/>
          <w:sz w:val="30"/>
          <w:szCs w:val="30"/>
          <w:shd w:val="clear" w:color="auto" w:fill="FFFFFF"/>
        </w:rPr>
        <w:t>闵科委规发〔2021〕2 号</w:t>
      </w:r>
      <w:r>
        <w:rPr>
          <w:rStyle w:val="5"/>
          <w:rFonts w:hint="eastAsia" w:ascii="仿宋" w:hAnsi="仿宋" w:eastAsia="仿宋"/>
          <w:b w:val="0"/>
          <w:bCs w:val="0"/>
          <w:color w:val="333333"/>
          <w:sz w:val="30"/>
          <w:szCs w:val="30"/>
          <w:shd w:val="clear" w:color="auto" w:fill="FFFFFF"/>
          <w:lang w:val="en-US" w:eastAsia="zh-CN"/>
        </w:rPr>
        <w:t>)已</w:t>
      </w:r>
      <w:r>
        <w:rPr>
          <w:rStyle w:val="5"/>
          <w:rFonts w:hint="eastAsia" w:ascii="仿宋" w:hAnsi="仿宋" w:eastAsia="仿宋"/>
          <w:b w:val="0"/>
          <w:bCs w:val="0"/>
          <w:color w:val="333333"/>
          <w:sz w:val="30"/>
          <w:szCs w:val="30"/>
          <w:shd w:val="clear" w:color="auto" w:fill="FFFFFF"/>
        </w:rPr>
        <w:t>修订</w:t>
      </w:r>
      <w:r>
        <w:rPr>
          <w:rStyle w:val="5"/>
          <w:rFonts w:hint="eastAsia" w:ascii="仿宋" w:hAnsi="仿宋" w:eastAsia="仿宋"/>
          <w:b w:val="0"/>
          <w:bCs w:val="0"/>
          <w:color w:val="333333"/>
          <w:sz w:val="30"/>
          <w:szCs w:val="30"/>
          <w:shd w:val="clear" w:color="auto" w:fill="FFFFFF"/>
          <w:lang w:eastAsia="zh-CN"/>
        </w:rPr>
        <w:t>完毕</w:t>
      </w:r>
      <w:r>
        <w:rPr>
          <w:rStyle w:val="5"/>
          <w:rFonts w:hint="eastAsia" w:ascii="仿宋" w:hAnsi="仿宋" w:eastAsia="仿宋"/>
          <w:b w:val="0"/>
          <w:bCs w:val="0"/>
          <w:color w:val="333333"/>
          <w:sz w:val="30"/>
          <w:szCs w:val="30"/>
          <w:shd w:val="clear" w:color="auto" w:fill="FFFFFF"/>
        </w:rPr>
        <w:t>，将于10月</w:t>
      </w:r>
      <w:r>
        <w:rPr>
          <w:rStyle w:val="5"/>
          <w:rFonts w:hint="eastAsia" w:ascii="仿宋" w:hAnsi="仿宋" w:eastAsia="仿宋"/>
          <w:b w:val="0"/>
          <w:bCs w:val="0"/>
          <w:color w:val="333333"/>
          <w:sz w:val="30"/>
          <w:szCs w:val="30"/>
          <w:shd w:val="clear" w:color="auto" w:fill="FFFFFF"/>
          <w:lang w:val="en-US" w:eastAsia="zh-CN"/>
        </w:rPr>
        <w:t>30日</w:t>
      </w:r>
      <w:r>
        <w:rPr>
          <w:rStyle w:val="5"/>
          <w:rFonts w:hint="eastAsia" w:ascii="仿宋" w:hAnsi="仿宋" w:eastAsia="仿宋"/>
          <w:b w:val="0"/>
          <w:bCs w:val="0"/>
          <w:color w:val="333333"/>
          <w:sz w:val="30"/>
          <w:szCs w:val="30"/>
          <w:shd w:val="clear" w:color="auto" w:fill="FFFFFF"/>
        </w:rPr>
        <w:t>生效。</w:t>
      </w:r>
      <w:bookmarkStart w:id="0" w:name="_GoBack"/>
      <w:r>
        <w:rPr>
          <w:rFonts w:hint="eastAsia" w:ascii="仿宋" w:hAnsi="仿宋" w:eastAsia="仿宋"/>
          <w:b w:val="0"/>
          <w:color w:val="000000"/>
          <w:sz w:val="30"/>
          <w:szCs w:val="30"/>
          <w:lang w:eastAsia="zh-CN"/>
        </w:rPr>
        <w:t>具体申报时间后续会发布相关办事指南。所有专利资助市区两级不得重复享受。</w:t>
      </w:r>
      <w:bookmarkEnd w:id="0"/>
    </w:p>
    <w:p>
      <w:pPr>
        <w:pStyle w:val="2"/>
        <w:shd w:val="clear" w:color="auto" w:fill="FFFFFF"/>
        <w:spacing w:before="0" w:beforeAutospacing="0" w:after="150" w:afterAutospacing="0"/>
        <w:ind w:firstLine="600" w:firstLineChars="200"/>
        <w:jc w:val="both"/>
        <w:rPr>
          <w:rStyle w:val="5"/>
          <w:rFonts w:hint="eastAsia" w:ascii="仿宋" w:hAnsi="仿宋" w:eastAsia="仿宋"/>
          <w:b w:val="0"/>
          <w:bCs w:val="0"/>
          <w:color w:val="333333"/>
          <w:sz w:val="30"/>
          <w:szCs w:val="30"/>
          <w:shd w:val="clear" w:color="auto" w:fill="FFFFFF"/>
        </w:rPr>
      </w:pPr>
      <w:r>
        <w:rPr>
          <w:rStyle w:val="5"/>
          <w:rFonts w:hint="eastAsia" w:ascii="仿宋" w:hAnsi="仿宋" w:eastAsia="仿宋"/>
          <w:b w:val="0"/>
          <w:bCs w:val="0"/>
          <w:color w:val="333333"/>
          <w:sz w:val="30"/>
          <w:szCs w:val="30"/>
          <w:shd w:val="clear" w:color="auto" w:fill="FFFFFF"/>
        </w:rPr>
        <w:t>特此公告。</w:t>
      </w:r>
    </w:p>
    <w:p>
      <w:pPr>
        <w:pStyle w:val="2"/>
        <w:shd w:val="clear" w:color="auto" w:fill="FFFFFF"/>
        <w:spacing w:before="0" w:beforeAutospacing="0" w:after="150" w:afterAutospacing="0"/>
        <w:ind w:firstLine="600" w:firstLineChars="200"/>
        <w:jc w:val="both"/>
        <w:rPr>
          <w:rStyle w:val="5"/>
          <w:rFonts w:hint="eastAsia" w:ascii="仿宋" w:hAnsi="仿宋" w:eastAsia="仿宋"/>
          <w:b w:val="0"/>
          <w:bCs w:val="0"/>
          <w:color w:val="333333"/>
          <w:sz w:val="30"/>
          <w:szCs w:val="30"/>
          <w:shd w:val="clear" w:color="auto" w:fill="FFFFFF"/>
        </w:rPr>
      </w:pPr>
    </w:p>
    <w:p>
      <w:pPr>
        <w:pStyle w:val="2"/>
        <w:shd w:val="clear" w:color="auto" w:fill="FFFFFF"/>
        <w:spacing w:before="0" w:beforeAutospacing="0" w:after="150" w:afterAutospacing="0"/>
        <w:ind w:firstLine="600" w:firstLineChars="200"/>
        <w:jc w:val="right"/>
        <w:rPr>
          <w:rStyle w:val="5"/>
          <w:rFonts w:hint="eastAsia" w:ascii="仿宋" w:hAnsi="仿宋" w:eastAsia="仿宋"/>
          <w:b w:val="0"/>
          <w:bCs w:val="0"/>
          <w:color w:val="333333"/>
          <w:sz w:val="30"/>
          <w:szCs w:val="30"/>
          <w:shd w:val="clear" w:color="auto" w:fill="FFFFFF"/>
        </w:rPr>
      </w:pPr>
      <w:r>
        <w:rPr>
          <w:rStyle w:val="5"/>
          <w:rFonts w:hint="eastAsia" w:ascii="仿宋" w:hAnsi="仿宋" w:eastAsia="仿宋"/>
          <w:b w:val="0"/>
          <w:bCs w:val="0"/>
          <w:color w:val="333333"/>
          <w:sz w:val="30"/>
          <w:szCs w:val="30"/>
          <w:shd w:val="clear" w:color="auto" w:fill="FFFFFF"/>
        </w:rPr>
        <w:t>闵行区市场监督管理局</w:t>
      </w:r>
    </w:p>
    <w:p>
      <w:pPr>
        <w:pStyle w:val="2"/>
        <w:shd w:val="clear" w:color="auto" w:fill="FFFFFF"/>
        <w:spacing w:before="0" w:beforeAutospacing="0" w:after="150" w:afterAutospacing="0"/>
        <w:ind w:firstLine="600" w:firstLineChars="200"/>
        <w:jc w:val="center"/>
        <w:rPr>
          <w:rFonts w:ascii="仿宋" w:hAnsi="仿宋" w:eastAsia="仿宋"/>
          <w:color w:val="121212"/>
          <w:sz w:val="30"/>
          <w:szCs w:val="30"/>
        </w:rPr>
      </w:pPr>
      <w:r>
        <w:rPr>
          <w:rStyle w:val="5"/>
          <w:rFonts w:hint="eastAsia" w:ascii="仿宋" w:hAnsi="仿宋" w:eastAsia="仿宋"/>
          <w:b w:val="0"/>
          <w:bCs w:val="0"/>
          <w:color w:val="333333"/>
          <w:sz w:val="30"/>
          <w:szCs w:val="30"/>
          <w:shd w:val="clear" w:color="auto" w:fill="FFFFFF"/>
          <w:lang w:val="en-US" w:eastAsia="zh-CN"/>
        </w:rPr>
        <w:t xml:space="preserve">                                </w:t>
      </w:r>
      <w:r>
        <w:rPr>
          <w:rStyle w:val="5"/>
          <w:rFonts w:hint="eastAsia" w:ascii="仿宋" w:hAnsi="仿宋" w:eastAsia="仿宋"/>
          <w:b w:val="0"/>
          <w:bCs w:val="0"/>
          <w:color w:val="333333"/>
          <w:sz w:val="30"/>
          <w:szCs w:val="30"/>
          <w:shd w:val="clear" w:color="auto" w:fill="FFFFFF"/>
        </w:rPr>
        <w:t>2021年</w:t>
      </w:r>
      <w:r>
        <w:rPr>
          <w:rStyle w:val="5"/>
          <w:rFonts w:hint="eastAsia" w:ascii="仿宋" w:hAnsi="仿宋" w:eastAsia="仿宋"/>
          <w:b w:val="0"/>
          <w:bCs w:val="0"/>
          <w:color w:val="333333"/>
          <w:sz w:val="30"/>
          <w:szCs w:val="30"/>
          <w:shd w:val="clear" w:color="auto" w:fill="FFFFFF"/>
          <w:lang w:val="en-US" w:eastAsia="zh-CN"/>
        </w:rPr>
        <w:t>10</w:t>
      </w:r>
      <w:r>
        <w:rPr>
          <w:rStyle w:val="5"/>
          <w:rFonts w:hint="eastAsia" w:ascii="仿宋" w:hAnsi="仿宋" w:eastAsia="仿宋"/>
          <w:b w:val="0"/>
          <w:bCs w:val="0"/>
          <w:color w:val="333333"/>
          <w:sz w:val="30"/>
          <w:szCs w:val="30"/>
          <w:shd w:val="clear" w:color="auto" w:fill="FFFFFF"/>
        </w:rPr>
        <w:t>月</w:t>
      </w:r>
      <w:r>
        <w:rPr>
          <w:rStyle w:val="5"/>
          <w:rFonts w:hint="eastAsia" w:ascii="仿宋" w:hAnsi="仿宋" w:eastAsia="仿宋"/>
          <w:b w:val="0"/>
          <w:bCs w:val="0"/>
          <w:color w:val="333333"/>
          <w:sz w:val="30"/>
          <w:szCs w:val="30"/>
          <w:shd w:val="clear" w:color="auto" w:fill="FFFFFF"/>
          <w:lang w:val="en-US" w:eastAsia="zh-CN"/>
        </w:rPr>
        <w:t>22</w:t>
      </w:r>
      <w:r>
        <w:rPr>
          <w:rStyle w:val="5"/>
          <w:rFonts w:hint="eastAsia" w:ascii="仿宋" w:hAnsi="仿宋" w:eastAsia="仿宋"/>
          <w:b w:val="0"/>
          <w:bCs w:val="0"/>
          <w:color w:val="333333"/>
          <w:sz w:val="30"/>
          <w:szCs w:val="30"/>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51CA"/>
    <w:rsid w:val="004226AE"/>
    <w:rsid w:val="00493774"/>
    <w:rsid w:val="007022A4"/>
    <w:rsid w:val="0072264D"/>
    <w:rsid w:val="008851CA"/>
    <w:rsid w:val="0092744A"/>
    <w:rsid w:val="00BF78DF"/>
    <w:rsid w:val="00C7797B"/>
    <w:rsid w:val="00D325B7"/>
    <w:rsid w:val="00EE3060"/>
    <w:rsid w:val="68FB09A8"/>
    <w:rsid w:val="6B73087C"/>
    <w:rsid w:val="7FCEAAB0"/>
    <w:rsid w:val="CFDC082C"/>
    <w:rsid w:val="F97F2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Strong"/>
    <w:basedOn w:val="4"/>
    <w:qFormat/>
    <w:uiPriority w:val="22"/>
    <w:rPr>
      <w:b/>
      <w:bCs/>
    </w:rPr>
  </w:style>
  <w:style w:type="character" w:customStyle="1" w:styleId="6">
    <w:name w:val="标题 3 Char"/>
    <w:basedOn w:val="4"/>
    <w:link w:val="2"/>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107</Words>
  <Characters>614</Characters>
  <Lines>5</Lines>
  <Paragraphs>1</Paragraphs>
  <TotalTime>0</TotalTime>
  <ScaleCrop>false</ScaleCrop>
  <LinksUpToDate>false</LinksUpToDate>
  <CharactersWithSpaces>720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2021-09-18T21:23:00Z</dcterms:created>
  <dc:creator>PC</dc:creator>
  <cp:lastModifiedBy>zhaomin</cp:lastModifiedBy>
  <dcterms:modified xsi:type="dcterms:W3CDTF">2021-10-22T12:03:37Z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